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 能力指標：7-a-07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52144452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.5214445262488"/>
        <w:tblGridChange w:id="0">
          <w:tblGrid>
            <w:gridCol w:w="1110"/>
            <w:gridCol w:w="6045"/>
            <w:gridCol w:w="1149.5214445262488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80" w:right="60" w:firstLine="0"/>
              <w:contextualSpacing w:val="0"/>
              <w:jc w:val="center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7-a-07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80" w:right="120" w:firstLine="0"/>
              <w:contextualSpacing w:val="0"/>
              <w:jc w:val="both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能理解二元一次聯立方程式，及其解的意義，並能由具體情境中列出二元一次聯立方程式。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80" w:right="60" w:firstLine="0"/>
              <w:contextualSpacing w:val="0"/>
              <w:jc w:val="center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A-4-03</w:t>
            </w:r>
          </w:p>
          <w:p w:rsidR="00000000" w:rsidDel="00000000" w:rsidP="00000000" w:rsidRDefault="00000000" w:rsidRPr="00000000">
            <w:pPr>
              <w:widowControl w:val="0"/>
              <w:pBdr/>
              <w:spacing w:after="60" w:before="60" w:line="240" w:lineRule="auto"/>
              <w:ind w:left="80" w:right="60" w:firstLine="0"/>
              <w:contextualSpacing w:val="0"/>
              <w:jc w:val="center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A-4-12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說明: 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="240" w:lineRule="auto"/>
        <w:ind w:left="720" w:right="60" w:hanging="360"/>
        <w:contextualSpacing w:val="1"/>
        <w:jc w:val="both"/>
        <w:rPr>
          <w:rFonts w:ascii="標楷體" w:cs="標楷體" w:eastAsia="標楷體" w:hAnsi="標楷體"/>
          <w:sz w:val="24"/>
          <w:szCs w:val="24"/>
        </w:rPr>
      </w:pPr>
      <w:bookmarkStart w:colFirst="0" w:colLast="0" w:name="_beia494ek8yi" w:id="0"/>
      <w:bookmarkEnd w:id="0"/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二元一次聯立方程式的解就是方程式中x、y所代表的值，能使二元一次方程式的等號同時成立的所有x、y值。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="240" w:lineRule="auto"/>
        <w:ind w:left="720" w:right="60" w:hanging="360"/>
        <w:contextualSpacing w:val="1"/>
        <w:jc w:val="both"/>
        <w:rPr>
          <w:rFonts w:ascii="標楷體" w:cs="標楷體" w:eastAsia="標楷體" w:hAnsi="標楷體"/>
          <w:sz w:val="24"/>
          <w:szCs w:val="24"/>
        </w:rPr>
      </w:pPr>
      <w:bookmarkStart w:colFirst="0" w:colLast="0" w:name="_beia494ek8yi" w:id="0"/>
      <w:bookmarkEnd w:id="0"/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例(雞兔問題)：倉庫中有一種輪胎100個，可以裝在六輪的小貨車上，也可以裝在四輪汽車上。今天裝配了22輛車子，剛好將輪胎都用光，請問這些車子中，有幾輛是六輪小貨車，有幾輛是四輪汽車？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line="240" w:lineRule="auto"/>
        <w:ind w:left="720" w:hanging="360"/>
        <w:contextualSpacing w:val="1"/>
        <w:rPr>
          <w:rFonts w:ascii="標楷體" w:cs="標楷體" w:eastAsia="標楷體" w:hAnsi="標楷體"/>
          <w:sz w:val="24"/>
          <w:szCs w:val="24"/>
        </w:rPr>
      </w:pPr>
      <w:bookmarkStart w:colFirst="0" w:colLast="0" w:name="_beia494ek8yi" w:id="0"/>
      <w:bookmarkEnd w:id="0"/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設六輪小貨車有x輛，四輪小貨車有y輛，則可列出二元一次聯立方程式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bookmarkStart w:colFirst="0" w:colLast="0" w:name="_d3q8jrg47z1q" w:id="1"/>
      <w:bookmarkEnd w:id="1"/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            x+y=22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bookmarkStart w:colFirst="0" w:colLast="0" w:name="_ifca1jcijzlm" w:id="2"/>
      <w:bookmarkEnd w:id="2"/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   </w:t>
        <w:tab/>
        <w:t xml:space="preserve"> 6x+4y=100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bookmarkStart w:colFirst="0" w:colLast="0" w:name="_beia494ek8yi" w:id="0"/>
      <w:bookmarkEnd w:id="0"/>
      <w:r w:rsidDel="00000000" w:rsidR="00000000" w:rsidRPr="00000000">
        <w:rPr>
          <w:rFonts w:ascii="標楷體" w:cs="標楷體" w:eastAsia="標楷體" w:hAnsi="標楷體"/>
          <w:sz w:val="24"/>
          <w:szCs w:val="24"/>
          <w:rtl w:val="0"/>
        </w:rPr>
        <w:t xml:space="preserve">           來求解。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標楷體" w:cs="標楷體" w:eastAsia="標楷體" w:hAnsi="標楷體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能力指標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下修建議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教學影片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協作設計人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7-a-07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-a-05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7-a-06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二元一次方程式的意義與列式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drawing>
                <wp:inline distB="114300" distT="114300" distL="114300" distR="114300">
                  <wp:extent cx="1276350" cy="1282700"/>
                  <wp:effectExtent b="0" l="0" r="0" t="0"/>
                  <wp:docPr id="6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82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標楷體" w:cs="標楷體" w:eastAsia="標楷體" w:hAnsi="標楷體"/>
                <w:sz w:val="24"/>
                <w:szCs w:val="24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rtl w:val="0"/>
              </w:rPr>
              <w:t xml:space="preserve">南平中學 黃唯銘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497.664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學習單-1     </w:t>
      </w:r>
    </w:p>
    <w:p w:rsidR="00000000" w:rsidDel="00000000" w:rsidP="00000000" w:rsidRDefault="00000000" w:rsidRPr="00000000">
      <w:pPr>
        <w:pBdr/>
        <w:spacing w:line="497.664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</w:t>
      </w:r>
    </w:p>
    <w:p w:rsidR="00000000" w:rsidDel="00000000" w:rsidP="00000000" w:rsidRDefault="00000000" w:rsidRPr="00000000">
      <w:pPr>
        <w:pBdr/>
        <w:spacing w:line="331.2" w:lineRule="auto"/>
        <w:contextualSpacing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班級：                                座號：                               姓名：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一、列二元一次聯立方程式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1.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已知海洋公園的門票全票一張</w:t>
      </w:r>
      <w:r w:rsidDel="00000000" w:rsidR="00000000" w:rsidRPr="00000000">
        <w:rPr>
          <w:rtl w:val="0"/>
        </w:rPr>
        <w:t xml:space="preserve">450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元，兒童票一張</w:t>
      </w:r>
      <w:r w:rsidDel="00000000" w:rsidR="00000000" w:rsidRPr="00000000">
        <w:rPr>
          <w:rtl w:val="0"/>
        </w:rPr>
        <w:t xml:space="preserve">200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元，某日共賣出</w:t>
      </w:r>
      <w:r w:rsidDel="00000000" w:rsidR="00000000" w:rsidRPr="00000000">
        <w:rPr>
          <w:rtl w:val="0"/>
        </w:rPr>
        <w:t xml:space="preserve">300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張票，收入</w:t>
      </w:r>
      <w:r w:rsidDel="00000000" w:rsidR="00000000" w:rsidRPr="00000000">
        <w:rPr>
          <w:rtl w:val="0"/>
        </w:rPr>
        <w:t xml:space="preserve">90000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元。假設全票賣出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張，兒童票賣出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張，依題意列出二元一次聯立方程式。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2.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參加暑假羽球營的學員依男生和女生分組，若男生每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人一組、女生每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人一組，共可分為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組；若男生每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人一組、女生每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人一組，共可分為</w:t>
      </w:r>
      <w:r w:rsidDel="00000000" w:rsidR="00000000" w:rsidRPr="00000000">
        <w:rPr>
          <w:rtl w:val="0"/>
        </w:rPr>
        <w:t xml:space="preserve">11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組。假設男生有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人，女生有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人，依題意列出二元一次聯立方程式。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3.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若爸爸比媽媽多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歲，且兩年後，兩人的年齡和為</w:t>
      </w:r>
      <w:r w:rsidDel="00000000" w:rsidR="00000000" w:rsidRPr="00000000">
        <w:rPr>
          <w:rtl w:val="0"/>
        </w:rPr>
        <w:t xml:space="preserve">95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歲。假設爸爸今年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歲，媽媽今年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歲，依題意列出二元一次聯立方程式。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4.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有一個正三角形，各邊的長度如圖所示。依題意列出二元一次聯立方程式。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drawing>
          <wp:inline distB="114300" distT="114300" distL="114300" distR="114300">
            <wp:extent cx="2781300" cy="1244600"/>
            <wp:effectExtent b="0" l="0" r="0" t="0"/>
            <wp:docPr id="7" name="image15.gif"/>
            <a:graphic>
              <a:graphicData uri="http://schemas.openxmlformats.org/drawingml/2006/picture">
                <pic:pic>
                  <pic:nvPicPr>
                    <pic:cNvPr id="0" name="image15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24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5. 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以利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到郵局買了面額</w:t>
      </w:r>
      <w:r w:rsidDel="00000000" w:rsidR="00000000" w:rsidRPr="00000000">
        <w:rPr>
          <w:rtl w:val="0"/>
        </w:rPr>
        <w:t xml:space="preserve">25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元與</w:t>
      </w:r>
      <w:r w:rsidDel="00000000" w:rsidR="00000000" w:rsidRPr="00000000">
        <w:rPr>
          <w:rtl w:val="0"/>
        </w:rPr>
        <w:t xml:space="preserve">12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元的兩種郵票共</w:t>
      </w:r>
      <w:r w:rsidDel="00000000" w:rsidR="00000000" w:rsidRPr="00000000">
        <w:rPr>
          <w:rtl w:val="0"/>
        </w:rPr>
        <w:t xml:space="preserve">17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張，花了</w:t>
      </w:r>
      <w:r w:rsidDel="00000000" w:rsidR="00000000" w:rsidRPr="00000000">
        <w:rPr>
          <w:rtl w:val="0"/>
        </w:rPr>
        <w:t xml:space="preserve">308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元。假設</w:t>
      </w:r>
      <w:r w:rsidDel="00000000" w:rsidR="00000000" w:rsidRPr="00000000">
        <w:rPr>
          <w:rtl w:val="0"/>
        </w:rPr>
        <w:t xml:space="preserve">25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元郵票有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張，</w:t>
      </w:r>
      <w:r w:rsidDel="00000000" w:rsidR="00000000" w:rsidRPr="00000000">
        <w:rPr>
          <w:rtl w:val="0"/>
        </w:rPr>
        <w:t xml:space="preserve">12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元郵票有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張，依題意列出二元一次聯立方程式。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6.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已知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個鳳梨的重量等於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個蘋果的重量，且每個鳳梨的重量比每個蘋果重</w:t>
      </w:r>
      <w:r w:rsidDel="00000000" w:rsidR="00000000" w:rsidRPr="00000000">
        <w:rPr>
          <w:rtl w:val="0"/>
        </w:rPr>
        <w:t xml:space="preserve">150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公克。假設一個鳳梨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公克、一個蘋果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公克，依題意列出二元一次聯立方程式。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7. 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光光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到超商買了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元與</w:t>
      </w:r>
      <w:r w:rsidDel="00000000" w:rsidR="00000000" w:rsidRPr="00000000">
        <w:rPr>
          <w:rtl w:val="0"/>
        </w:rPr>
        <w:t xml:space="preserve">12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元兩種價格的棒棒糖共</w:t>
      </w:r>
      <w:r w:rsidDel="00000000" w:rsidR="00000000" w:rsidRPr="00000000">
        <w:rPr>
          <w:rtl w:val="0"/>
        </w:rPr>
        <w:t xml:space="preserve">43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個，花了</w:t>
      </w:r>
      <w:r w:rsidDel="00000000" w:rsidR="00000000" w:rsidRPr="00000000">
        <w:rPr>
          <w:rtl w:val="0"/>
        </w:rPr>
        <w:t xml:space="preserve">292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元。假設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元的買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個，</w:t>
      </w:r>
      <w:r w:rsidDel="00000000" w:rsidR="00000000" w:rsidRPr="00000000">
        <w:rPr>
          <w:rtl w:val="0"/>
        </w:rPr>
        <w:t xml:space="preserve">12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元的買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個，依題意列出二元一次聯立方程式。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8. 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妮妮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用等臂天平測量圓形積木與方形積木的重量，已知每個圓形積木的重量都相同，且每個方形積木的重量都相同。測量結果如下：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圖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一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：左邊放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個圓形積木，右邊放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個方形積木；結果天平兩臂平衡。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圖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二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：左邊放</w:t>
      </w:r>
      <w:r w:rsidDel="00000000" w:rsidR="00000000" w:rsidRPr="00000000">
        <w:rPr>
          <w:rtl w:val="0"/>
        </w:rPr>
        <w:t xml:space="preserve">14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公克的砝碼，右邊放一個圓形積木和一個方形積木；結果天平兩臂平衡。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假設一個圓形積木重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公克、一個方形積木重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公克，依題意列出二元一次聯立方程式。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drawing>
          <wp:inline distB="114300" distT="114300" distL="114300" distR="114300">
            <wp:extent cx="3314700" cy="939800"/>
            <wp:effectExtent b="0" l="0" r="0" t="0"/>
            <wp:docPr id="3" name="image9.gif"/>
            <a:graphic>
              <a:graphicData uri="http://schemas.openxmlformats.org/drawingml/2006/picture">
                <pic:pic>
                  <pic:nvPicPr>
                    <pic:cNvPr id="0" name="image9.gif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93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9. 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年前，爸爸的年齡為兒子年齡的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倍；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年後，爸爸的年齡為兒子年齡的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倍。假設爸爸今年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歲，兒子今年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歲，依題意列出二元一次聯立方程式。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奶奶到市場買了蘋果和甜柿兩種水果，若甜柿的個數是蘋果的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倍少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個，且蘋果個數的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倍和甜柿個數的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倍相等。假設奶奶買了蘋果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個、甜柿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個，依題意列出二元一次聯立方程式。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11. 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心盈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跟朋友一起去逛旅展，已知一張優待票比一張全票便宜</w:t>
      </w:r>
      <w:r w:rsidDel="00000000" w:rsidR="00000000" w:rsidRPr="00000000">
        <w:rPr>
          <w:rtl w:val="0"/>
        </w:rPr>
        <w:t xml:space="preserve">100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元，若共買了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張優待票與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張全票，花了</w:t>
      </w:r>
      <w:r w:rsidDel="00000000" w:rsidR="00000000" w:rsidRPr="00000000">
        <w:rPr>
          <w:rtl w:val="0"/>
        </w:rPr>
        <w:t xml:space="preserve">830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元。假設優待票每張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元，全票每張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元，依題意列出二元一次聯立方程式。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12. 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永樂國中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去校外教學，若遊覽車每車坐</w:t>
      </w:r>
      <w:r w:rsidDel="00000000" w:rsidR="00000000" w:rsidRPr="00000000">
        <w:rPr>
          <w:rtl w:val="0"/>
        </w:rPr>
        <w:t xml:space="preserve">30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人，會有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人無車可坐；若遊覽車每車坐</w:t>
      </w:r>
      <w:r w:rsidDel="00000000" w:rsidR="00000000" w:rsidRPr="00000000">
        <w:rPr>
          <w:rtl w:val="0"/>
        </w:rPr>
        <w:t xml:space="preserve">40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人，可少租一輛，且最後一輛僅坐了</w:t>
      </w:r>
      <w:r w:rsidDel="00000000" w:rsidR="00000000" w:rsidRPr="00000000">
        <w:rPr>
          <w:rtl w:val="0"/>
        </w:rPr>
        <w:t xml:space="preserve">25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人。假設共有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人，車子有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輛，依題意列出二元一次聯立方程式。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13. 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小宗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的撲滿裡有</w:t>
      </w: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元和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元的硬幣共</w:t>
      </w:r>
      <w:r w:rsidDel="00000000" w:rsidR="00000000" w:rsidRPr="00000000">
        <w:rPr>
          <w:rtl w:val="0"/>
        </w:rPr>
        <w:t xml:space="preserve">45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個，一共是</w:t>
      </w:r>
      <w:r w:rsidDel="00000000" w:rsidR="00000000" w:rsidRPr="00000000">
        <w:rPr>
          <w:rtl w:val="0"/>
        </w:rPr>
        <w:t xml:space="preserve">325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元。假設</w:t>
      </w: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元硬幣有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個，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元硬幣有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個，依題意列出二元一次聯立方程式。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497.664" w:lineRule="auto"/>
        <w:ind w:left="280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學習單-2   </w:t>
      </w:r>
    </w:p>
    <w:p w:rsidR="00000000" w:rsidDel="00000000" w:rsidP="00000000" w:rsidRDefault="00000000" w:rsidRPr="00000000">
      <w:pPr>
        <w:pBdr/>
        <w:spacing w:line="331.2" w:lineRule="auto"/>
        <w:contextualSpacing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班級：                                座號：                               姓名：</w:t>
      </w:r>
    </w:p>
    <w:p w:rsidR="00000000" w:rsidDel="00000000" w:rsidP="00000000" w:rsidRDefault="00000000" w:rsidRPr="00000000">
      <w:pPr>
        <w:pBdr/>
        <w:spacing w:line="331.2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一、列二元一次聯立方程式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有一矩形，各邊的長度如下圖所示。依題意列出二元一次聯立方程式。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drawing>
          <wp:inline distB="114300" distT="114300" distL="114300" distR="114300">
            <wp:extent cx="3251200" cy="1778000"/>
            <wp:effectExtent b="0" l="0" r="0" t="0"/>
            <wp:docPr id="5" name="image11.gif"/>
            <a:graphic>
              <a:graphicData uri="http://schemas.openxmlformats.org/drawingml/2006/picture">
                <pic:pic>
                  <pic:nvPicPr>
                    <pic:cNvPr id="0" name="image11.gif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177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甲、乙兩人各有若干元，若甲給乙</w:t>
      </w:r>
      <w:r w:rsidDel="00000000" w:rsidR="00000000" w:rsidRPr="00000000">
        <w:rPr>
          <w:rtl w:val="0"/>
        </w:rPr>
        <w:t xml:space="preserve">50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元，則甲的錢恰為乙的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倍；若乙給甲</w:t>
      </w:r>
      <w:r w:rsidDel="00000000" w:rsidR="00000000" w:rsidRPr="00000000">
        <w:rPr>
          <w:rtl w:val="0"/>
        </w:rPr>
        <w:t xml:space="preserve">30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元，則甲的錢數恰為乙的</w:t>
      </w:r>
      <w:r w:rsidDel="00000000" w:rsidR="00000000" w:rsidRPr="00000000">
        <w:rPr>
          <w:rtl w:val="0"/>
        </w:rPr>
        <w:t xml:space="preserve">35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倍。假設甲原有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元，乙原有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元，依題意列出二元一次聯立方程式。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阿裕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參加救國團兩天一夜的活動。已知房間數固定，分配房間時發現，若每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人一間時，則有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人沒有房間住；若每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人一間時，則會空出一間房間。假設共有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人參加，房間有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間，依題意列出二元一次聯立方程式。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翰翰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過年的紅包總共拿到</w:t>
      </w:r>
      <w:r w:rsidDel="00000000" w:rsidR="00000000" w:rsidRPr="00000000">
        <w:rPr>
          <w:rtl w:val="0"/>
        </w:rPr>
        <w:t xml:space="preserve">500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元和</w:t>
      </w:r>
      <w:r w:rsidDel="00000000" w:rsidR="00000000" w:rsidRPr="00000000">
        <w:rPr>
          <w:rtl w:val="0"/>
        </w:rPr>
        <w:t xml:space="preserve">100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元的鈔票</w:t>
      </w:r>
      <w:r w:rsidDel="00000000" w:rsidR="00000000" w:rsidRPr="00000000">
        <w:rPr>
          <w:rtl w:val="0"/>
        </w:rPr>
        <w:t xml:space="preserve">34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張，一共是</w:t>
      </w:r>
      <w:r w:rsidDel="00000000" w:rsidR="00000000" w:rsidRPr="00000000">
        <w:rPr>
          <w:rtl w:val="0"/>
        </w:rPr>
        <w:t xml:space="preserve">4600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元。假設</w:t>
      </w:r>
      <w:r w:rsidDel="00000000" w:rsidR="00000000" w:rsidRPr="00000000">
        <w:rPr>
          <w:rtl w:val="0"/>
        </w:rPr>
        <w:t xml:space="preserve">500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元鈔票有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張，</w:t>
      </w:r>
      <w:r w:rsidDel="00000000" w:rsidR="00000000" w:rsidRPr="00000000">
        <w:rPr>
          <w:rtl w:val="0"/>
        </w:rPr>
        <w:t xml:space="preserve">100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元鈔票有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張，依題意列出二元一次聯立方程式。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若一個長方形的周長為</w:t>
      </w:r>
      <w:r w:rsidDel="00000000" w:rsidR="00000000" w:rsidRPr="00000000">
        <w:rPr>
          <w:rtl w:val="0"/>
        </w:rPr>
        <w:t xml:space="preserve">40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公分，長比寬的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倍少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公分。假設長是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公分、寬是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公分，依題意列出二元一次聯立方程式。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一年五班全班共</w:t>
      </w:r>
      <w:r w:rsidDel="00000000" w:rsidR="00000000" w:rsidRPr="00000000">
        <w:rPr>
          <w:rtl w:val="0"/>
        </w:rPr>
        <w:t xml:space="preserve">32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人，到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臺中后里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騎協力車，共租了</w:t>
      </w:r>
      <w:r w:rsidDel="00000000" w:rsidR="00000000" w:rsidRPr="00000000">
        <w:rPr>
          <w:rtl w:val="0"/>
        </w:rPr>
        <w:t xml:space="preserve">13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輛，每輛限騎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人或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人，且每輛協力車都剛好坐滿。假設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人共騎的協力車租了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輛，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人共騎的協力車租了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輛，依題意列出二元一次聯立方程式。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如下圖，兩個等臂天平都剛好平衡。假設一個三角形磁鐵重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公克、一個四邊形磁鐵重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公克，依題意列出二元一次聯立方程式。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drawing>
          <wp:inline distB="114300" distT="114300" distL="114300" distR="114300">
            <wp:extent cx="3314700" cy="800100"/>
            <wp:effectExtent b="0" l="0" r="0" t="0"/>
            <wp:docPr id="1" name="image4.gif"/>
            <a:graphic>
              <a:graphicData uri="http://schemas.openxmlformats.org/drawingml/2006/picture">
                <pic:pic>
                  <pic:nvPicPr>
                    <pic:cNvPr id="0" name="image4.gif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一年一班全班共</w:t>
      </w:r>
      <w:r w:rsidDel="00000000" w:rsidR="00000000" w:rsidRPr="00000000">
        <w:rPr>
          <w:rtl w:val="0"/>
        </w:rPr>
        <w:t xml:space="preserve">30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人，到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臺東關山親水公園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騎協力車，共租了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輛，每輛限騎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人或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人，且每輛協力車都剛好坐滿，假設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人與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人共騎的協力車各租了x輛悍y輛，依題意列出二元一次聯立方程式。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9.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一年五班全班共</w:t>
      </w:r>
      <w:r w:rsidDel="00000000" w:rsidR="00000000" w:rsidRPr="00000000">
        <w:rPr>
          <w:rtl w:val="0"/>
        </w:rPr>
        <w:t xml:space="preserve">32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人，到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臺中后里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騎協力車，共租了</w:t>
      </w:r>
      <w:r w:rsidDel="00000000" w:rsidR="00000000" w:rsidRPr="00000000">
        <w:rPr>
          <w:rtl w:val="0"/>
        </w:rPr>
        <w:t xml:space="preserve">13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輛，每輛限騎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人或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人，且每輛協力車都剛好坐滿，假設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人與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人共騎的協力車各租了x輛悍y輛，依題意列出二元一次聯立方程式。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10. 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心盈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跟朋友一起去逛旅展，已知一張優待票比一張全票便宜</w:t>
      </w:r>
      <w:r w:rsidDel="00000000" w:rsidR="00000000" w:rsidRPr="00000000">
        <w:rPr>
          <w:rtl w:val="0"/>
        </w:rPr>
        <w:t xml:space="preserve">60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元，若共買了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張優待票與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張全票，花了</w:t>
      </w:r>
      <w:r w:rsidDel="00000000" w:rsidR="00000000" w:rsidRPr="00000000">
        <w:rPr>
          <w:rtl w:val="0"/>
        </w:rPr>
        <w:t xml:space="preserve">820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元，假設優待票與全票各是x元和y元，依題意列出二元一次聯立方程式。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11. 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玉茹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跟家人一起去看電影，已知一張成人票比一張學生票貴</w:t>
      </w:r>
      <w:r w:rsidDel="00000000" w:rsidR="00000000" w:rsidRPr="00000000">
        <w:rPr>
          <w:rtl w:val="0"/>
        </w:rPr>
        <w:t xml:space="preserve">120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元，若共買了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張成人票與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張學生票，花了</w:t>
      </w:r>
      <w:r w:rsidDel="00000000" w:rsidR="00000000" w:rsidRPr="00000000">
        <w:rPr>
          <w:rtl w:val="0"/>
        </w:rPr>
        <w:t xml:space="preserve">1620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元，假設成人票與學生票每張各是x元和y元，依題意列出二元一次聯立方程式。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12.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已知國際繪本展覽的門票全票一張</w:t>
      </w:r>
      <w:r w:rsidDel="00000000" w:rsidR="00000000" w:rsidRPr="00000000">
        <w:rPr>
          <w:rtl w:val="0"/>
        </w:rPr>
        <w:t xml:space="preserve">250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元，優待票一張</w:t>
      </w:r>
      <w:r w:rsidDel="00000000" w:rsidR="00000000" w:rsidRPr="00000000">
        <w:rPr>
          <w:rtl w:val="0"/>
        </w:rPr>
        <w:t xml:space="preserve">160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元，某日共賣出</w:t>
      </w:r>
      <w:r w:rsidDel="00000000" w:rsidR="00000000" w:rsidRPr="00000000">
        <w:rPr>
          <w:rtl w:val="0"/>
        </w:rPr>
        <w:t xml:space="preserve">280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張票，收入</w:t>
      </w:r>
      <w:r w:rsidDel="00000000" w:rsidR="00000000" w:rsidRPr="00000000">
        <w:rPr>
          <w:rtl w:val="0"/>
        </w:rPr>
        <w:t xml:space="preserve">59200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元。假設全票與優待票賣出的張數各是x張和y張，依題意列出二元一次聯立方程式。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13.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已知海洋公園的門票全票一張</w:t>
      </w:r>
      <w:r w:rsidDel="00000000" w:rsidR="00000000" w:rsidRPr="00000000">
        <w:rPr>
          <w:rtl w:val="0"/>
        </w:rPr>
        <w:t xml:space="preserve">450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元，兒童票一張</w:t>
      </w:r>
      <w:r w:rsidDel="00000000" w:rsidR="00000000" w:rsidRPr="00000000">
        <w:rPr>
          <w:rtl w:val="0"/>
        </w:rPr>
        <w:t xml:space="preserve">200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元，某日共賣出</w:t>
      </w:r>
      <w:r w:rsidDel="00000000" w:rsidR="00000000" w:rsidRPr="00000000">
        <w:rPr>
          <w:rtl w:val="0"/>
        </w:rPr>
        <w:t xml:space="preserve">300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張票，收入</w:t>
      </w:r>
      <w:r w:rsidDel="00000000" w:rsidR="00000000" w:rsidRPr="00000000">
        <w:rPr>
          <w:rtl w:val="0"/>
        </w:rPr>
        <w:t xml:space="preserve">90000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元。假設全票與兒童票賣出的張數各是x張和y張，依題意列出二元一次聯立方程式。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497.664" w:lineRule="auto"/>
        <w:ind w:lef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</w:t>
      </w:r>
    </w:p>
    <w:p w:rsidR="00000000" w:rsidDel="00000000" w:rsidP="00000000" w:rsidRDefault="00000000" w:rsidRPr="00000000">
      <w:pPr>
        <w:pBdr/>
        <w:spacing w:line="497.664" w:lineRule="auto"/>
        <w:ind w:left="280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學習單-3     </w:t>
      </w:r>
    </w:p>
    <w:p w:rsidR="00000000" w:rsidDel="00000000" w:rsidP="00000000" w:rsidRDefault="00000000" w:rsidRPr="00000000">
      <w:pPr>
        <w:pBdr/>
        <w:spacing w:line="497.664" w:lineRule="auto"/>
        <w:ind w:left="28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</w:t>
      </w:r>
    </w:p>
    <w:p w:rsidR="00000000" w:rsidDel="00000000" w:rsidP="00000000" w:rsidRDefault="00000000" w:rsidRPr="00000000">
      <w:pPr>
        <w:pBdr/>
        <w:spacing w:line="331.2" w:lineRule="auto"/>
        <w:ind w:left="280"/>
        <w:contextualSpacing w:val="0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班級：                                座號：                               姓名：</w:t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一、列二元一次聯立方程式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1. 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以利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到郵局買了面額</w:t>
      </w:r>
      <w:r w:rsidDel="00000000" w:rsidR="00000000" w:rsidRPr="00000000">
        <w:rPr>
          <w:rtl w:val="0"/>
        </w:rPr>
        <w:t xml:space="preserve">25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元與</w:t>
      </w:r>
      <w:r w:rsidDel="00000000" w:rsidR="00000000" w:rsidRPr="00000000">
        <w:rPr>
          <w:rtl w:val="0"/>
        </w:rPr>
        <w:t xml:space="preserve">12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元的兩種郵票共</w:t>
      </w:r>
      <w:r w:rsidDel="00000000" w:rsidR="00000000" w:rsidRPr="00000000">
        <w:rPr>
          <w:rtl w:val="0"/>
        </w:rPr>
        <w:t xml:space="preserve">17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張，花了</w:t>
      </w:r>
      <w:r w:rsidDel="00000000" w:rsidR="00000000" w:rsidRPr="00000000">
        <w:rPr>
          <w:rtl w:val="0"/>
        </w:rPr>
        <w:t xml:space="preserve">308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元，假設這兩種面額的郵票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以利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各買了x張和y張，依題意列出二元一次聯立方程式。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2. 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光光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到超商買了面額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元與</w:t>
      </w:r>
      <w:r w:rsidDel="00000000" w:rsidR="00000000" w:rsidRPr="00000000">
        <w:rPr>
          <w:rtl w:val="0"/>
        </w:rPr>
        <w:t xml:space="preserve">12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元的兩種郵票共</w:t>
      </w:r>
      <w:r w:rsidDel="00000000" w:rsidR="00000000" w:rsidRPr="00000000">
        <w:rPr>
          <w:rtl w:val="0"/>
        </w:rPr>
        <w:t xml:space="preserve">43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張，花了</w:t>
      </w:r>
      <w:r w:rsidDel="00000000" w:rsidR="00000000" w:rsidRPr="00000000">
        <w:rPr>
          <w:rtl w:val="0"/>
        </w:rPr>
        <w:t xml:space="preserve">292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元，假設這兩種面額的郵票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光光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各買了x張和y張，依題意列出二元一次聯立方程式。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3.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爸爸的皮夾裡有</w:t>
      </w:r>
      <w:r w:rsidDel="00000000" w:rsidR="00000000" w:rsidRPr="00000000">
        <w:rPr>
          <w:rtl w:val="0"/>
        </w:rPr>
        <w:t xml:space="preserve">500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元和</w:t>
      </w:r>
      <w:r w:rsidDel="00000000" w:rsidR="00000000" w:rsidRPr="00000000">
        <w:rPr>
          <w:rtl w:val="0"/>
        </w:rPr>
        <w:t xml:space="preserve">100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元的鈔票共</w:t>
      </w:r>
      <w:r w:rsidDel="00000000" w:rsidR="00000000" w:rsidRPr="00000000">
        <w:rPr>
          <w:rtl w:val="0"/>
        </w:rPr>
        <w:t xml:space="preserve">34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張。一共是</w:t>
      </w:r>
      <w:r w:rsidDel="00000000" w:rsidR="00000000" w:rsidRPr="00000000">
        <w:rPr>
          <w:rtl w:val="0"/>
        </w:rPr>
        <w:t xml:space="preserve">4600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元，假設</w:t>
      </w:r>
      <w:r w:rsidDel="00000000" w:rsidR="00000000" w:rsidRPr="00000000">
        <w:rPr>
          <w:rtl w:val="0"/>
        </w:rPr>
        <w:t xml:space="preserve">500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元及</w:t>
      </w:r>
      <w:r w:rsidDel="00000000" w:rsidR="00000000" w:rsidRPr="00000000">
        <w:rPr>
          <w:rtl w:val="0"/>
        </w:rPr>
        <w:t xml:space="preserve">100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元的鈔票各有x張和y張，依題意列出二元一次聯立方程式。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一瓶牛奶連瓶共重</w:t>
      </w:r>
      <w:r w:rsidDel="00000000" w:rsidR="00000000" w:rsidRPr="00000000">
        <w:rPr>
          <w:rtl w:val="0"/>
        </w:rPr>
        <w:t xml:space="preserve">1100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公克，若將牛奶喝掉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四分之一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之後，這瓶牛奶連瓶共重</w:t>
      </w:r>
      <w:r w:rsidDel="00000000" w:rsidR="00000000" w:rsidRPr="00000000">
        <w:rPr>
          <w:rtl w:val="0"/>
        </w:rPr>
        <w:t xml:space="preserve">900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公克，假設瓶子與原有的牛奶各重x公克和y公克，依題意列出二元一次聯立方程式。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已知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條手鍊的重量等於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個胸針的重量，且每個胸針的重量比每條手鍊重</w:t>
      </w:r>
      <w:r w:rsidDel="00000000" w:rsidR="00000000" w:rsidRPr="00000000">
        <w:rPr>
          <w:rtl w:val="0"/>
        </w:rPr>
        <w:t xml:space="preserve">80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公克，假設一條手鍊、一個胸針各重x公克和y公克，依題意列出二元一次聯立方程式。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已知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個梨子的重量等於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個蘋果的重量，且每個梨子的重量比每個蘋果重</w:t>
      </w:r>
      <w:r w:rsidDel="00000000" w:rsidR="00000000" w:rsidRPr="00000000">
        <w:rPr>
          <w:rtl w:val="0"/>
        </w:rPr>
        <w:t xml:space="preserve">150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公克，假設一個梨子、一個蘋果各重x公克和y公克，依題意列出二元一次聯立方程式。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若一個長方形的周長為</w:t>
      </w:r>
      <w:r w:rsidDel="00000000" w:rsidR="00000000" w:rsidRPr="00000000">
        <w:rPr>
          <w:rtl w:val="0"/>
        </w:rPr>
        <w:t xml:space="preserve">40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公分，長比寬的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倍少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公分，假設此長方形的長、寬各是x公分和y公分，依題意列出二元一次聯立方程式。</w:t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如下圖，兩個等臂天平都剛好平衡。假設一個三角形磁鐵重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公克，一個四邊形磁鐵重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公克，依題意列出二元一次聯立方程式。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drawing>
          <wp:inline distB="114300" distT="114300" distL="114300" distR="114300">
            <wp:extent cx="3314700" cy="800100"/>
            <wp:effectExtent b="0" l="0" r="0" t="0"/>
            <wp:docPr id="4" name="image10.gif"/>
            <a:graphic>
              <a:graphicData uri="http://schemas.openxmlformats.org/drawingml/2006/picture">
                <pic:pic>
                  <pic:nvPicPr>
                    <pic:cNvPr id="0" name="image10.gif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 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妮妮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用等臂天平測量圓形積木與方形積木的重量，已知每個圓形積木的重量都相同，且每個方形積木的重量都相同。測量結果如下：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圖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一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：左邊放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個圓形積木，右邊放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個方形積木；結果天平兩臂平衡。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圖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二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：左邊放</w:t>
      </w:r>
      <w:r w:rsidDel="00000000" w:rsidR="00000000" w:rsidRPr="00000000">
        <w:rPr>
          <w:rtl w:val="0"/>
        </w:rPr>
        <w:t xml:space="preserve">14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公克的砝碼，右邊放一個圓形積木和一個方形積木；結果天平兩臂平衡。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假設一個圓形積木和一個方形積木的重量分別為重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公克和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公克，依題意列出二元一次聯立方程式。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drawing>
          <wp:inline distB="114300" distT="114300" distL="114300" distR="114300">
            <wp:extent cx="3314700" cy="939800"/>
            <wp:effectExtent b="0" l="0" r="0" t="0"/>
            <wp:docPr id="8" name="image16.gif"/>
            <a:graphic>
              <a:graphicData uri="http://schemas.openxmlformats.org/drawingml/2006/picture">
                <pic:pic>
                  <pic:nvPicPr>
                    <pic:cNvPr id="0" name="image16.gif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93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10. </w:t>
      </w:r>
      <w:r w:rsidDel="00000000" w:rsidR="00000000" w:rsidRPr="00000000">
        <w:rPr>
          <w:rFonts w:ascii="Gungsuh" w:cs="Gungsuh" w:eastAsia="Gungsuh" w:hAnsi="Gungsuh"/>
          <w:u w:val="single"/>
          <w:rtl w:val="0"/>
        </w:rPr>
        <w:t xml:space="preserve">小菁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用等臂天平測量方形與圓形積木的重量，已知每個方形的重量都相同，且每個圓形的重量都相同。測量結果如下：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圖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一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：左邊放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個方形積木，右邊放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個圓形積木；結果天平兩臂平衡。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圖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二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：左邊放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公克的砝碼，右邊放一個方形積木和一個圓形積木；結果天平兩臂平衡。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假設一個方形積木和一個圓形積木的重量分別為重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公克和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公克，依題意列出二元一次聯立方程式。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drawing>
          <wp:inline distB="114300" distT="114300" distL="114300" distR="114300">
            <wp:extent cx="3314700" cy="838200"/>
            <wp:effectExtent b="0" l="0" r="0" t="0"/>
            <wp:docPr id="2" name="image8.gif"/>
            <a:graphic>
              <a:graphicData uri="http://schemas.openxmlformats.org/drawingml/2006/picture">
                <pic:pic>
                  <pic:nvPicPr>
                    <pic:cNvPr id="0" name="image8.gif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83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11.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若一個長方形的周長為</w:t>
      </w:r>
      <w:r w:rsidDel="00000000" w:rsidR="00000000" w:rsidRPr="00000000">
        <w:rPr>
          <w:rtl w:val="0"/>
        </w:rPr>
        <w:t xml:space="preserve">52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公分，長比寬的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倍多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公分，假設此長方形的長、寬各是x公分和y公分，依題意列出二元一次聯立方程式。</w:t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Arial Unicode MS"/>
  <w:font w:name="Times New Roman"/>
  <w:font w:name="Gungsuh"/>
  <w:font w:name="標楷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1" Type="http://schemas.openxmlformats.org/officeDocument/2006/relationships/image" Target="media/image16.gif"/><Relationship Id="rId10" Type="http://schemas.openxmlformats.org/officeDocument/2006/relationships/image" Target="media/image10.gif"/><Relationship Id="rId12" Type="http://schemas.openxmlformats.org/officeDocument/2006/relationships/image" Target="media/image8.gif"/><Relationship Id="rId9" Type="http://schemas.openxmlformats.org/officeDocument/2006/relationships/image" Target="media/image4.gif"/><Relationship Id="rId5" Type="http://schemas.openxmlformats.org/officeDocument/2006/relationships/image" Target="media/image14.png"/><Relationship Id="rId6" Type="http://schemas.openxmlformats.org/officeDocument/2006/relationships/image" Target="media/image15.gif"/><Relationship Id="rId7" Type="http://schemas.openxmlformats.org/officeDocument/2006/relationships/image" Target="media/image9.gif"/><Relationship Id="rId8" Type="http://schemas.openxmlformats.org/officeDocument/2006/relationships/image" Target="media/image11.gif"/></Relationships>
</file>